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8" w:rsidRDefault="0038217A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0013749" wp14:editId="69B2BD44">
            <wp:simplePos x="0" y="0"/>
            <wp:positionH relativeFrom="column">
              <wp:posOffset>-28575</wp:posOffset>
            </wp:positionH>
            <wp:positionV relativeFrom="paragraph">
              <wp:posOffset>-19050</wp:posOffset>
            </wp:positionV>
            <wp:extent cx="688975" cy="790575"/>
            <wp:effectExtent l="0" t="0" r="0" b="0"/>
            <wp:wrapTight wrapText="bothSides">
              <wp:wrapPolygon edited="0">
                <wp:start x="0" y="0"/>
                <wp:lineTo x="0" y="21340"/>
                <wp:lineTo x="20903" y="21340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0.6pt;margin-top:-5.6pt;width:79.05pt;height:92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12]" strokecolor="white [3212]">
            <v:textbox>
              <w:txbxContent>
                <w:p w:rsidR="00921CD9" w:rsidRDefault="0038217A" w:rsidP="00921CD9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14BCDE4" wp14:editId="24265056">
                        <wp:extent cx="971550" cy="1066800"/>
                        <wp:effectExtent l="0" t="0" r="0" b="0"/>
                        <wp:docPr id="1" name="Picture 1" descr="C:\Users\gibrown\Pictures\Logos\lucio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ibrown\Pictures\Logos\lucio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60" cy="1069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7E88">
        <w:rPr>
          <w:rFonts w:ascii="Arial Narrow" w:hAnsi="Arial Narrow"/>
          <w:sz w:val="28"/>
          <w:szCs w:val="28"/>
          <w:lang w:val="es-MX"/>
        </w:rPr>
        <w:t xml:space="preserve"> </w:t>
      </w:r>
      <w:r w:rsidR="00560FFA">
        <w:rPr>
          <w:rFonts w:ascii="Arial Narrow" w:hAnsi="Arial Narrow"/>
          <w:sz w:val="28"/>
          <w:szCs w:val="28"/>
          <w:lang w:val="es-MX"/>
        </w:rPr>
        <w:t xml:space="preserve">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</w:p>
    <w:p w:rsidR="00997D0F" w:rsidRPr="00AB7E88" w:rsidRDefault="001C5A0A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AB7E88" w:rsidRDefault="00560FFA" w:rsidP="00560FFA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28"/>
          <w:szCs w:val="28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 xml:space="preserve">                                            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 w:rsidR="007074C1" w:rsidRPr="00AB7E88">
        <w:rPr>
          <w:rFonts w:ascii="Arial Narrow" w:hAnsi="Arial Narrow"/>
          <w:sz w:val="28"/>
          <w:szCs w:val="28"/>
          <w:lang w:val="es-MX"/>
        </w:rPr>
        <w:t>6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-201</w:t>
      </w:r>
      <w:r w:rsidR="007074C1" w:rsidRPr="00AB7E88">
        <w:rPr>
          <w:rFonts w:ascii="Arial Narrow" w:hAnsi="Arial Narrow"/>
          <w:sz w:val="28"/>
          <w:szCs w:val="28"/>
          <w:lang w:val="es-MX"/>
        </w:rPr>
        <w:t>7</w:t>
      </w:r>
    </w:p>
    <w:p w:rsidR="00997D0F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                           </w:t>
      </w:r>
      <w:r w:rsidR="0038217A">
        <w:rPr>
          <w:rFonts w:ascii="Arial Narrow" w:hAnsi="Arial Narrow"/>
          <w:sz w:val="28"/>
          <w:szCs w:val="28"/>
          <w:lang w:val="es-MX"/>
        </w:rPr>
        <w:t>ESCUELA SECUNDARIA LUCIO</w:t>
      </w:r>
    </w:p>
    <w:p w:rsidR="00EB1942" w:rsidRPr="00FC1B9A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Pr="00FC1B9A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lang w:val="es-MX"/>
        </w:rPr>
        <w:t xml:space="preserve">  </w:t>
      </w:r>
      <w:r w:rsidRPr="00FC1B9A">
        <w:rPr>
          <w:rFonts w:ascii="Arial Narrow" w:hAnsi="Arial Narrow"/>
          <w:lang w:val="es-MX"/>
        </w:rPr>
        <w:t xml:space="preserve">  I.  PROPOSITO DE LA DECLARACIÓN</w:t>
      </w: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38217A">
        <w:rPr>
          <w:rFonts w:ascii="Arial Narrow" w:hAnsi="Arial Narrow"/>
          <w:b w:val="0"/>
          <w:lang w:val="es-MX"/>
        </w:rPr>
        <w:t xml:space="preserve">    </w:t>
      </w:r>
      <w:r w:rsidR="0038217A" w:rsidRPr="0038217A">
        <w:rPr>
          <w:rFonts w:ascii="Arial Narrow" w:hAnsi="Arial Narrow"/>
          <w:b w:val="0"/>
          <w:lang w:val="es-MX"/>
        </w:rPr>
        <w:t>La Escuela Secundaria Lucio</w:t>
      </w:r>
      <w:r w:rsidRPr="00FC1B9A">
        <w:rPr>
          <w:rFonts w:ascii="Arial Narrow" w:hAnsi="Arial Narrow"/>
          <w:b w:val="0"/>
          <w:lang w:val="es-MX"/>
        </w:rPr>
        <w:t xml:space="preserve"> 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</w:t>
      </w:r>
      <w:r w:rsidR="00B05C71">
        <w:rPr>
          <w:rFonts w:ascii="Arial Narrow" w:hAnsi="Arial Narrow"/>
          <w:b w:val="0"/>
          <w:lang w:val="es-MX"/>
        </w:rPr>
        <w:t>nuestra escuela</w:t>
      </w:r>
      <w:r w:rsidRPr="00FC1B9A">
        <w:rPr>
          <w:rFonts w:ascii="Arial Narrow" w:hAnsi="Arial Narrow"/>
          <w:b w:val="0"/>
          <w:lang w:val="es-MX"/>
        </w:rPr>
        <w:t>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r w:rsidR="0038217A" w:rsidRPr="0038217A">
        <w:rPr>
          <w:rFonts w:ascii="Arial Narrow" w:hAnsi="Arial Narrow"/>
          <w:b w:val="0"/>
          <w:lang w:val="es-MX"/>
        </w:rPr>
        <w:t>La Escuela Secundaria Lucio</w:t>
      </w:r>
      <w:r w:rsidRPr="00FC1B9A">
        <w:rPr>
          <w:rFonts w:ascii="Arial Narrow" w:hAnsi="Arial Narrow"/>
          <w:b w:val="0"/>
          <w:lang w:val="es-MX"/>
        </w:rPr>
        <w:t xml:space="preserve"> 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8F0C9E" w:rsidRDefault="008F0C9E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</w:p>
    <w:p w:rsidR="00B1370F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38217A" w:rsidRPr="0038217A">
        <w:rPr>
          <w:rFonts w:ascii="Arial Narrow" w:hAnsi="Arial Narrow"/>
          <w:b w:val="0"/>
          <w:lang w:val="es-MX"/>
        </w:rPr>
        <w:t>La Escuela Secundaria Lucio</w:t>
      </w:r>
      <w:r w:rsidR="0038217A" w:rsidRPr="00FC1B9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</w:t>
      </w:r>
      <w:r w:rsidR="00D54C78">
        <w:rPr>
          <w:rFonts w:ascii="Arial Narrow" w:hAnsi="Arial Narrow"/>
          <w:b w:val="0"/>
          <w:lang w:val="es-MX"/>
        </w:rPr>
        <w:t xml:space="preserve"> </w:t>
      </w:r>
      <w:r w:rsidR="0038217A" w:rsidRPr="0038217A">
        <w:rPr>
          <w:rFonts w:ascii="Arial Narrow" w:hAnsi="Arial Narrow"/>
          <w:b w:val="0"/>
          <w:lang w:val="es-MX"/>
        </w:rPr>
        <w:t>La Escuela Secundaria Lucio</w:t>
      </w:r>
      <w:r w:rsidR="00D54C78">
        <w:rPr>
          <w:rFonts w:ascii="Arial Narrow" w:hAnsi="Arial Narrow"/>
          <w:b w:val="0"/>
          <w:lang w:val="es-MX"/>
        </w:rPr>
        <w:t xml:space="preserve"> 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455683" w:rsidRDefault="0045568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</w:p>
    <w:p w:rsidR="0038217A" w:rsidRDefault="0038217A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Tutoría antes y después de escuela</w:t>
      </w:r>
    </w:p>
    <w:p w:rsidR="00997D0F" w:rsidRPr="00B137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II. 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Y REVISIÓN DE LA  POLÍTICA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38217A" w:rsidRPr="0038217A">
        <w:rPr>
          <w:rFonts w:ascii="Arial Narrow" w:hAnsi="Arial Narrow"/>
          <w:b w:val="0"/>
          <w:lang w:val="es-MX"/>
        </w:rPr>
        <w:t>La Escuela Secundaria Lucio</w:t>
      </w:r>
      <w:r w:rsidR="0038217A" w:rsidRPr="00FC1B9A">
        <w:rPr>
          <w:rFonts w:ascii="Arial Narrow" w:hAnsi="Arial Narrow"/>
          <w:b w:val="0"/>
          <w:lang w:val="es-MX"/>
        </w:rPr>
        <w:t xml:space="preserve"> </w:t>
      </w:r>
      <w:r w:rsidR="007B23D9">
        <w:rPr>
          <w:rFonts w:ascii="Arial Narrow" w:hAnsi="Arial Narrow"/>
          <w:b w:val="0"/>
          <w:lang w:val="es-MX"/>
        </w:rPr>
        <w:t xml:space="preserve">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>. Anualmente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proofErr w:type="spellStart"/>
      <w:r w:rsidR="0038217A" w:rsidRPr="0038217A">
        <w:rPr>
          <w:rFonts w:ascii="Arial Narrow" w:hAnsi="Arial Narrow"/>
          <w:b w:val="0"/>
          <w:lang w:val="es-MX"/>
        </w:rPr>
        <w:t>La</w:t>
      </w:r>
      <w:proofErr w:type="spellEnd"/>
      <w:r w:rsidR="0038217A" w:rsidRPr="0038217A">
        <w:rPr>
          <w:rFonts w:ascii="Arial Narrow" w:hAnsi="Arial Narrow"/>
          <w:b w:val="0"/>
          <w:lang w:val="es-MX"/>
        </w:rPr>
        <w:t xml:space="preserve"> Escuela Secundaria Lucio</w:t>
      </w:r>
      <w:r w:rsidR="0038217A" w:rsidRPr="00FC1B9A">
        <w:rPr>
          <w:rFonts w:ascii="Arial Narrow" w:hAnsi="Arial Narrow"/>
          <w:b w:val="0"/>
          <w:lang w:val="es-MX"/>
        </w:rPr>
        <w:t xml:space="preserve"> </w:t>
      </w:r>
      <w:r w:rsidR="007B23D9">
        <w:rPr>
          <w:rFonts w:ascii="Arial Narrow" w:hAnsi="Arial Narrow"/>
          <w:b w:val="0"/>
          <w:lang w:val="es-MX"/>
        </w:rPr>
        <w:t>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455683" w:rsidRDefault="00455683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</w:p>
    <w:p w:rsidR="00B1370F" w:rsidRPr="00B1370F" w:rsidRDefault="0038217A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Agosto 2016 – Mayo 2017</w:t>
      </w:r>
      <w:r w:rsidR="00B05C71">
        <w:rPr>
          <w:rFonts w:ascii="Arial Narrow" w:hAnsi="Arial Narrow"/>
          <w:lang w:val="es-MX"/>
        </w:rPr>
        <w:t xml:space="preserve"> (Distribución de la Política de Participación Familiar de Título I-A)</w:t>
      </w:r>
    </w:p>
    <w:p w:rsidR="00B1370F" w:rsidRPr="00B1370F" w:rsidRDefault="008D16BE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Octubre 2016 y Abril</w:t>
      </w:r>
      <w:r w:rsidR="0038217A">
        <w:rPr>
          <w:rFonts w:ascii="Arial Narrow" w:hAnsi="Arial Narrow"/>
          <w:lang w:val="es-MX"/>
        </w:rPr>
        <w:t xml:space="preserve"> 2017</w:t>
      </w:r>
      <w:r w:rsidR="00B05C71">
        <w:rPr>
          <w:rFonts w:ascii="Arial Narrow" w:hAnsi="Arial Narrow"/>
          <w:lang w:val="es-MX"/>
        </w:rPr>
        <w:t xml:space="preserve"> (Revisiones del DPAC)</w:t>
      </w:r>
    </w:p>
    <w:p w:rsidR="00BE7117" w:rsidRPr="006551BC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III.  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997D0F" w:rsidRDefault="0038217A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38217A">
        <w:rPr>
          <w:rFonts w:ascii="Arial Narrow" w:hAnsi="Arial Narrow"/>
          <w:b w:val="0"/>
          <w:lang w:val="es-MX"/>
        </w:rPr>
        <w:t>La Escuela Secundaria Lucio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6551BC" w:rsidRPr="006551BC" w:rsidRDefault="006551BC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sz w:val="14"/>
          <w:szCs w:val="14"/>
          <w:lang w:val="es-MX"/>
        </w:rPr>
      </w:pPr>
    </w:p>
    <w:p w:rsidR="00455683" w:rsidRDefault="0045568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455683" w:rsidRDefault="0045568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455683" w:rsidRDefault="0045568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455683" w:rsidRDefault="0045568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455683" w:rsidRDefault="0045568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lastRenderedPageBreak/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455683" w:rsidRDefault="0045568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226E0C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– Noviembre 2016</w:t>
      </w: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Pr="00FC1B9A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       </w:t>
      </w:r>
      <w:r w:rsidRPr="00FC1B9A">
        <w:rPr>
          <w:rFonts w:ascii="Arial Narrow" w:hAnsi="Arial Narrow"/>
          <w:lang w:val="es-MX"/>
        </w:rPr>
        <w:t xml:space="preserve"> IV.  CONVENIO ESCUELA-PADRES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EB1942">
        <w:rPr>
          <w:rFonts w:ascii="Arial Narrow" w:hAnsi="Arial Narrow"/>
          <w:b w:val="0"/>
          <w:lang w:val="es-MX"/>
        </w:rPr>
        <w:t xml:space="preserve">la </w:t>
      </w:r>
      <w:r w:rsidR="0038217A" w:rsidRPr="0038217A">
        <w:rPr>
          <w:rFonts w:ascii="Arial Narrow" w:hAnsi="Arial Narrow"/>
          <w:b w:val="0"/>
          <w:lang w:val="es-MX"/>
        </w:rPr>
        <w:t xml:space="preserve"> Escuela Secundaria Lucio</w:t>
      </w:r>
      <w:r w:rsidR="0038217A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debe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</w:t>
      </w:r>
      <w:r w:rsidR="0038217A">
        <w:rPr>
          <w:rFonts w:ascii="Arial Narrow" w:hAnsi="Arial Narrow"/>
          <w:b w:val="0"/>
          <w:lang w:val="es-MX"/>
        </w:rPr>
        <w:t>l</w:t>
      </w:r>
      <w:r w:rsidR="0038217A" w:rsidRPr="0038217A">
        <w:rPr>
          <w:rFonts w:ascii="Arial Narrow" w:hAnsi="Arial Narrow"/>
          <w:b w:val="0"/>
          <w:lang w:val="es-MX"/>
        </w:rPr>
        <w:t>a Escuela Secundaria Lucio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997D0F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455683" w:rsidRPr="00FC1B9A" w:rsidRDefault="0045568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226E0C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Agosto 2016 – Mayo 2017</w:t>
      </w:r>
      <w:r w:rsidR="00B05C71">
        <w:rPr>
          <w:rFonts w:ascii="Arial Narrow" w:hAnsi="Arial Narrow"/>
          <w:lang w:val="es-MX"/>
        </w:rPr>
        <w:t xml:space="preserve"> (Distribución del Convenio Escolar Escuela-Padre-Estudiante)</w:t>
      </w:r>
    </w:p>
    <w:p w:rsidR="00226E0C" w:rsidRDefault="008D16BE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Octubre 2016 – Abril</w:t>
      </w:r>
      <w:r w:rsidR="00226E0C">
        <w:rPr>
          <w:rFonts w:ascii="Arial Narrow" w:hAnsi="Arial Narrow"/>
          <w:lang w:val="es-MX"/>
        </w:rPr>
        <w:t xml:space="preserve"> 2017</w:t>
      </w:r>
      <w:r w:rsidR="00B05C71">
        <w:rPr>
          <w:rFonts w:ascii="Arial Narrow" w:hAnsi="Arial Narrow"/>
          <w:lang w:val="es-MX"/>
        </w:rPr>
        <w:t xml:space="preserve"> (Revisiones del DPAC)</w:t>
      </w:r>
    </w:p>
    <w:p w:rsidR="00B1370F" w:rsidRPr="00B1370F" w:rsidRDefault="00226E0C" w:rsidP="00226E0C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  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V.  TIPOS DE PARTICIPACIÓN DE PADRES</w:t>
      </w:r>
    </w:p>
    <w:p w:rsidR="00455683" w:rsidRDefault="00EB1942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226E0C" w:rsidRPr="00226E0C">
        <w:rPr>
          <w:rFonts w:ascii="Arial Narrow" w:hAnsi="Arial Narrow"/>
          <w:b w:val="0"/>
          <w:lang w:val="es-MX"/>
        </w:rPr>
        <w:t>Escuela Secundaria Lucio</w:t>
      </w:r>
      <w:r w:rsidR="00037944">
        <w:rPr>
          <w:rFonts w:ascii="Arial Narrow" w:hAnsi="Arial Narrow"/>
          <w:b w:val="0"/>
          <w:lang w:val="es-MX"/>
        </w:rPr>
        <w:t xml:space="preserve"> 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38217A" w:rsidRPr="0038217A">
        <w:rPr>
          <w:rFonts w:ascii="Arial Narrow" w:hAnsi="Arial Narrow"/>
          <w:b w:val="0"/>
          <w:lang w:val="es-MX"/>
        </w:rPr>
        <w:t>La Escuela Secundaria Lucio</w:t>
      </w:r>
      <w:r w:rsidR="0038217A"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55683">
        <w:rPr>
          <w:rFonts w:ascii="Arial Narrow" w:hAnsi="Arial Narrow"/>
          <w:b w:val="0"/>
          <w:lang w:val="es-MX"/>
        </w:rPr>
        <w:t>.</w:t>
      </w:r>
    </w:p>
    <w:p w:rsidR="00997D0F" w:rsidRDefault="004B67C9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</w:t>
      </w:r>
    </w:p>
    <w:p w:rsidR="00226E0C" w:rsidRDefault="00226E0C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Juntas para padres</w:t>
      </w:r>
    </w:p>
    <w:p w:rsidR="00226E0C" w:rsidRDefault="00226E0C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Los beneficios y requerimientos para ser Padre Voluntario</w:t>
      </w:r>
    </w:p>
    <w:p w:rsidR="00226E0C" w:rsidRDefault="00226E0C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Preparación para el Colegio</w:t>
      </w:r>
    </w:p>
    <w:p w:rsidR="00226E0C" w:rsidRDefault="00226E0C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Temas para la Populación Especial</w:t>
      </w:r>
    </w:p>
    <w:p w:rsidR="00B1370F" w:rsidRDefault="00226E0C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Educación sobre la Salud y Nutrición</w:t>
      </w:r>
    </w:p>
    <w:p w:rsidR="00B05C71" w:rsidRDefault="00B05C71" w:rsidP="00B05C71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</w:p>
    <w:p w:rsidR="00B05C71" w:rsidRPr="00B1370F" w:rsidRDefault="00B05C71" w:rsidP="00B05C71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55683" w:rsidRDefault="00455683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55683" w:rsidRDefault="00455683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55683" w:rsidRPr="00FC1B9A" w:rsidRDefault="00455683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10B1D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lastRenderedPageBreak/>
        <w:t>VI. ADECUAR PROGRAMAS A LAS NECESIDADES DE NUESTRA COMUNIDAD</w:t>
      </w: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8F0C9E">
        <w:rPr>
          <w:rFonts w:ascii="Arial Narrow" w:hAnsi="Arial Narrow"/>
          <w:b w:val="0"/>
          <w:lang w:val="es-MX"/>
        </w:rPr>
        <w:t>la</w:t>
      </w:r>
      <w:r w:rsidR="0038217A" w:rsidRPr="0038217A">
        <w:rPr>
          <w:rFonts w:ascii="Arial Narrow" w:hAnsi="Arial Narrow"/>
          <w:b w:val="0"/>
          <w:lang w:val="es-MX"/>
        </w:rPr>
        <w:t xml:space="preserve"> Escuela Secundaria Lucio</w:t>
      </w:r>
      <w:r w:rsidR="0038217A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B05C71" w:rsidRDefault="00B05C71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Pr="00455683" w:rsidRDefault="00226E0C" w:rsidP="00997D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455683">
        <w:rPr>
          <w:rFonts w:ascii="Arial Narrow" w:hAnsi="Arial Narrow"/>
          <w:lang w:val="es-MX"/>
        </w:rPr>
        <w:t>Septiembre 2016 – Mayo 2017</w:t>
      </w:r>
      <w:r w:rsidR="00455683" w:rsidRPr="00455683">
        <w:rPr>
          <w:rFonts w:ascii="Arial Narrow" w:hAnsi="Arial Narrow"/>
          <w:lang w:val="es-MX"/>
        </w:rPr>
        <w:t xml:space="preserve"> </w:t>
      </w: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VII. COMUNICACIÓN ENTRE PADRES Y EL PERSONAL DOCENTE DE LA ESCUELA</w:t>
      </w:r>
    </w:p>
    <w:p w:rsidR="00997D0F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38217A" w:rsidRPr="0038217A">
        <w:rPr>
          <w:rFonts w:ascii="Arial Narrow" w:hAnsi="Arial Narrow"/>
          <w:b w:val="0"/>
          <w:lang w:val="es-MX"/>
        </w:rPr>
        <w:t>Escuela Secundaria Lucio</w:t>
      </w:r>
      <w:r w:rsidR="0038217A" w:rsidRPr="00FC1B9A">
        <w:rPr>
          <w:rFonts w:ascii="Arial Narrow" w:hAnsi="Arial Narrow"/>
          <w:b w:val="0"/>
          <w:lang w:val="es-MX"/>
        </w:rPr>
        <w:t xml:space="preserve"> </w:t>
      </w:r>
      <w:r w:rsidR="009948AE">
        <w:rPr>
          <w:rFonts w:ascii="Arial Narrow" w:hAnsi="Arial Narrow"/>
          <w:b w:val="0"/>
          <w:lang w:val="es-MX"/>
        </w:rPr>
        <w:t xml:space="preserve">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455683" w:rsidRDefault="00455683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226E0C" w:rsidRDefault="00226E0C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Volantes</w:t>
      </w:r>
    </w:p>
    <w:p w:rsidR="00226E0C" w:rsidRDefault="00226E0C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Marquesina</w:t>
      </w:r>
    </w:p>
    <w:p w:rsidR="00226E0C" w:rsidRDefault="00226E0C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Mensajero </w:t>
      </w:r>
      <w:r w:rsidR="008F0C9E">
        <w:rPr>
          <w:rFonts w:ascii="Arial Narrow" w:hAnsi="Arial Narrow"/>
          <w:lang w:val="es-MX"/>
        </w:rPr>
        <w:t>de la escuela (</w:t>
      </w:r>
      <w:proofErr w:type="spellStart"/>
      <w:r w:rsidR="008F0C9E">
        <w:rPr>
          <w:rFonts w:ascii="Arial Narrow" w:hAnsi="Arial Narrow"/>
          <w:lang w:val="es-MX"/>
        </w:rPr>
        <w:t>School</w:t>
      </w:r>
      <w:proofErr w:type="spellEnd"/>
      <w:r w:rsidR="008F0C9E">
        <w:rPr>
          <w:rFonts w:ascii="Arial Narrow" w:hAnsi="Arial Narrow"/>
          <w:lang w:val="es-MX"/>
        </w:rPr>
        <w:t xml:space="preserve"> Messenger)</w:t>
      </w:r>
    </w:p>
    <w:p w:rsidR="00455683" w:rsidRDefault="00455683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Página de internet de la escuela</w:t>
      </w:r>
    </w:p>
    <w:p w:rsidR="00226E0C" w:rsidRDefault="000B37A8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Anuncios</w:t>
      </w:r>
      <w:r w:rsidR="00226E0C">
        <w:rPr>
          <w:rFonts w:ascii="Arial Narrow" w:hAnsi="Arial Narrow"/>
          <w:lang w:val="es-MX"/>
        </w:rPr>
        <w:t xml:space="preserve"> por el Intercomunicador</w:t>
      </w:r>
    </w:p>
    <w:p w:rsidR="00226E0C" w:rsidRDefault="00226E0C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Visitas de Hogar</w:t>
      </w:r>
    </w:p>
    <w:p w:rsidR="00226E0C" w:rsidRDefault="00226E0C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Llamadas </w:t>
      </w:r>
      <w:r w:rsidR="000B37A8">
        <w:rPr>
          <w:rFonts w:ascii="Arial Narrow" w:hAnsi="Arial Narrow"/>
          <w:lang w:val="es-MX"/>
        </w:rPr>
        <w:t>Telefónicas</w:t>
      </w:r>
    </w:p>
    <w:p w:rsidR="00C00679" w:rsidRDefault="00C00679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Conferencias entere Padres y Maestros/as</w:t>
      </w:r>
      <w:bookmarkStart w:id="0" w:name="_GoBack"/>
      <w:bookmarkEnd w:id="0"/>
    </w:p>
    <w:p w:rsidR="00E8610B" w:rsidRPr="00D54757" w:rsidRDefault="00226E0C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Agosto 2016 – Mayo 2017</w:t>
      </w:r>
      <w:r w:rsidR="00B05C71">
        <w:rPr>
          <w:rFonts w:ascii="Arial Narrow" w:hAnsi="Arial Narrow"/>
          <w:lang w:val="es-MX"/>
        </w:rPr>
        <w:t xml:space="preserve"> (entrenamiento de desarrollo de los empleados)</w:t>
      </w:r>
    </w:p>
    <w:p w:rsidR="00EB1942" w:rsidRPr="00FC1B9A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38217A" w:rsidRPr="0038217A">
        <w:rPr>
          <w:rFonts w:ascii="Arial Narrow" w:hAnsi="Arial Narrow"/>
          <w:b w:val="0"/>
          <w:lang w:val="es-MX"/>
        </w:rPr>
        <w:t>La Escuela Secundaria Lucio</w:t>
      </w:r>
      <w:r w:rsidR="0038217A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226E0C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Marzo</w:t>
      </w:r>
      <w:r w:rsidR="00C70D7C">
        <w:rPr>
          <w:rFonts w:ascii="Arial Narrow" w:hAnsi="Arial Narrow"/>
          <w:lang w:val="es-MX"/>
        </w:rPr>
        <w:t xml:space="preserve"> – Mayo </w:t>
      </w:r>
      <w:r>
        <w:rPr>
          <w:rFonts w:ascii="Arial Narrow" w:hAnsi="Arial Narrow"/>
          <w:lang w:val="es-MX"/>
        </w:rPr>
        <w:t xml:space="preserve"> 2017 </w:t>
      </w:r>
      <w:r w:rsidR="00E905CF">
        <w:rPr>
          <w:rFonts w:ascii="Arial Narrow" w:hAnsi="Arial Narrow"/>
          <w:lang w:val="es-MX"/>
        </w:rPr>
        <w:t>(</w:t>
      </w:r>
      <w:r>
        <w:rPr>
          <w:rFonts w:ascii="Arial Narrow" w:hAnsi="Arial Narrow"/>
          <w:lang w:val="es-MX"/>
        </w:rPr>
        <w:t>Encuesta sobre la Evaluación de Necesidades (CNA de la escuela)</w:t>
      </w:r>
    </w:p>
    <w:p w:rsidR="00D54757" w:rsidRPr="00D54757" w:rsidRDefault="00226E0C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Abril</w:t>
      </w:r>
      <w:r w:rsidR="00C70D7C">
        <w:rPr>
          <w:rFonts w:ascii="Arial Narrow" w:hAnsi="Arial Narrow"/>
          <w:lang w:val="es-MX"/>
        </w:rPr>
        <w:t xml:space="preserve"> – Mayo </w:t>
      </w:r>
      <w:r>
        <w:rPr>
          <w:rFonts w:ascii="Arial Narrow" w:hAnsi="Arial Narrow"/>
          <w:lang w:val="es-MX"/>
        </w:rPr>
        <w:t xml:space="preserve"> 2017</w:t>
      </w:r>
      <w:r w:rsidR="00D54757" w:rsidRPr="00D54757">
        <w:rPr>
          <w:rFonts w:ascii="Arial Narrow" w:hAnsi="Arial Narrow"/>
          <w:lang w:val="es-MX"/>
        </w:rPr>
        <w:t xml:space="preserve"> </w:t>
      </w:r>
      <w:r w:rsidR="00276C6C">
        <w:rPr>
          <w:rFonts w:ascii="Arial Narrow" w:hAnsi="Arial Narrow"/>
          <w:lang w:val="es-MX"/>
        </w:rPr>
        <w:t>(</w:t>
      </w:r>
      <w:r w:rsidR="00D54757" w:rsidRPr="00D54757">
        <w:rPr>
          <w:rFonts w:ascii="Arial Narrow" w:hAnsi="Arial Narrow"/>
          <w:lang w:val="es-MX"/>
        </w:rPr>
        <w:t>E</w:t>
      </w:r>
      <w:r w:rsidRPr="00D54757">
        <w:rPr>
          <w:rFonts w:ascii="Arial Narrow" w:hAnsi="Arial Narrow"/>
          <w:lang w:val="es-MX"/>
        </w:rPr>
        <w:t>ncuesta</w:t>
      </w:r>
      <w:r w:rsidR="00D54757" w:rsidRPr="00D54757">
        <w:rPr>
          <w:rFonts w:ascii="Arial Narrow" w:hAnsi="Arial Narrow"/>
          <w:lang w:val="es-MX"/>
        </w:rPr>
        <w:t xml:space="preserve"> </w:t>
      </w:r>
      <w:r>
        <w:rPr>
          <w:rFonts w:ascii="Arial Narrow" w:hAnsi="Arial Narrow"/>
          <w:lang w:val="es-MX"/>
        </w:rPr>
        <w:t>de P</w:t>
      </w:r>
      <w:r w:rsidRPr="00D54757">
        <w:rPr>
          <w:rFonts w:ascii="Arial Narrow" w:hAnsi="Arial Narrow"/>
          <w:lang w:val="es-MX"/>
        </w:rPr>
        <w:t>articipaci</w:t>
      </w:r>
      <w:r>
        <w:rPr>
          <w:rFonts w:ascii="Arial Narrow" w:hAnsi="Arial Narrow"/>
          <w:lang w:val="es-MX"/>
        </w:rPr>
        <w:t>ón Familiar de Tí</w:t>
      </w:r>
      <w:r w:rsidRPr="00D54757">
        <w:rPr>
          <w:rFonts w:ascii="Arial Narrow" w:hAnsi="Arial Narrow"/>
          <w:lang w:val="es-MX"/>
        </w:rPr>
        <w:t xml:space="preserve">tulo </w:t>
      </w:r>
      <w:r>
        <w:rPr>
          <w:rFonts w:ascii="Arial Narrow" w:hAnsi="Arial Narrow"/>
          <w:lang w:val="es-MX"/>
        </w:rPr>
        <w:t>I-A</w:t>
      </w:r>
      <w:r w:rsidR="00276C6C">
        <w:rPr>
          <w:rFonts w:ascii="Arial Narrow" w:hAnsi="Arial Narrow"/>
          <w:lang w:val="es-MX"/>
        </w:rPr>
        <w:t>)</w:t>
      </w: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655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80" w:bottom="1008" w:left="994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FC" w:rsidRDefault="00CF29FC">
      <w:r>
        <w:separator/>
      </w:r>
    </w:p>
  </w:endnote>
  <w:endnote w:type="continuationSeparator" w:id="0">
    <w:p w:rsidR="00CF29FC" w:rsidRDefault="00CF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FC" w:rsidRDefault="00CF29FC">
      <w:r>
        <w:separator/>
      </w:r>
    </w:p>
  </w:footnote>
  <w:footnote w:type="continuationSeparator" w:id="0">
    <w:p w:rsidR="00CF29FC" w:rsidRDefault="00CF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0F"/>
    <w:rsid w:val="00037944"/>
    <w:rsid w:val="00077B88"/>
    <w:rsid w:val="000B37A8"/>
    <w:rsid w:val="000C5ED5"/>
    <w:rsid w:val="000D1C18"/>
    <w:rsid w:val="000F0905"/>
    <w:rsid w:val="001036C0"/>
    <w:rsid w:val="00106E26"/>
    <w:rsid w:val="00142EC5"/>
    <w:rsid w:val="001A051D"/>
    <w:rsid w:val="001B26F0"/>
    <w:rsid w:val="001C02B8"/>
    <w:rsid w:val="001C5A0A"/>
    <w:rsid w:val="00226E0C"/>
    <w:rsid w:val="00264D98"/>
    <w:rsid w:val="00273430"/>
    <w:rsid w:val="00276525"/>
    <w:rsid w:val="00276C6C"/>
    <w:rsid w:val="00286F38"/>
    <w:rsid w:val="002902CB"/>
    <w:rsid w:val="002B40D7"/>
    <w:rsid w:val="002C50C9"/>
    <w:rsid w:val="002E0874"/>
    <w:rsid w:val="00305A94"/>
    <w:rsid w:val="00315F1D"/>
    <w:rsid w:val="003277B9"/>
    <w:rsid w:val="0035475F"/>
    <w:rsid w:val="0038217A"/>
    <w:rsid w:val="00382422"/>
    <w:rsid w:val="003F6CAD"/>
    <w:rsid w:val="00410B1D"/>
    <w:rsid w:val="00455683"/>
    <w:rsid w:val="0046759D"/>
    <w:rsid w:val="00492EF1"/>
    <w:rsid w:val="004B67C9"/>
    <w:rsid w:val="004C5C34"/>
    <w:rsid w:val="004D0863"/>
    <w:rsid w:val="004D3FFC"/>
    <w:rsid w:val="00506932"/>
    <w:rsid w:val="00560FFA"/>
    <w:rsid w:val="005B0D64"/>
    <w:rsid w:val="005E7B45"/>
    <w:rsid w:val="00621799"/>
    <w:rsid w:val="006551BC"/>
    <w:rsid w:val="00660352"/>
    <w:rsid w:val="0066464C"/>
    <w:rsid w:val="006B133A"/>
    <w:rsid w:val="007074C1"/>
    <w:rsid w:val="00785D32"/>
    <w:rsid w:val="007B23D9"/>
    <w:rsid w:val="007B33DA"/>
    <w:rsid w:val="007C4897"/>
    <w:rsid w:val="007E753B"/>
    <w:rsid w:val="00801F88"/>
    <w:rsid w:val="00805730"/>
    <w:rsid w:val="008443BD"/>
    <w:rsid w:val="008651E8"/>
    <w:rsid w:val="008C1E1D"/>
    <w:rsid w:val="008D16BE"/>
    <w:rsid w:val="008E333A"/>
    <w:rsid w:val="008F0C9E"/>
    <w:rsid w:val="00900DD0"/>
    <w:rsid w:val="00920FD7"/>
    <w:rsid w:val="00921CD9"/>
    <w:rsid w:val="009948AE"/>
    <w:rsid w:val="00997D0F"/>
    <w:rsid w:val="009B783C"/>
    <w:rsid w:val="00A17727"/>
    <w:rsid w:val="00A232EC"/>
    <w:rsid w:val="00A40FB3"/>
    <w:rsid w:val="00A516AC"/>
    <w:rsid w:val="00A71099"/>
    <w:rsid w:val="00AB7E88"/>
    <w:rsid w:val="00B05C71"/>
    <w:rsid w:val="00B1370F"/>
    <w:rsid w:val="00B15E1B"/>
    <w:rsid w:val="00B670B4"/>
    <w:rsid w:val="00BD0EBD"/>
    <w:rsid w:val="00BE7117"/>
    <w:rsid w:val="00C00679"/>
    <w:rsid w:val="00C146B1"/>
    <w:rsid w:val="00C70D7C"/>
    <w:rsid w:val="00C8331F"/>
    <w:rsid w:val="00CC6C38"/>
    <w:rsid w:val="00CF29FC"/>
    <w:rsid w:val="00D25027"/>
    <w:rsid w:val="00D27180"/>
    <w:rsid w:val="00D311ED"/>
    <w:rsid w:val="00D54757"/>
    <w:rsid w:val="00D54C78"/>
    <w:rsid w:val="00D66C77"/>
    <w:rsid w:val="00D7413C"/>
    <w:rsid w:val="00D838D5"/>
    <w:rsid w:val="00DA3CF2"/>
    <w:rsid w:val="00E00E9E"/>
    <w:rsid w:val="00E07951"/>
    <w:rsid w:val="00E356FC"/>
    <w:rsid w:val="00E47EAA"/>
    <w:rsid w:val="00E8610B"/>
    <w:rsid w:val="00E905CF"/>
    <w:rsid w:val="00E91849"/>
    <w:rsid w:val="00EB1942"/>
    <w:rsid w:val="00EC3465"/>
    <w:rsid w:val="00F0112C"/>
    <w:rsid w:val="00F504BF"/>
    <w:rsid w:val="00F96025"/>
    <w:rsid w:val="00FA2708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 BISD</Company>
  <LinksUpToDate>false</LinksUpToDate>
  <CharactersWithSpaces>8972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subject/>
  <dc:creator>Rosalva G. Larrasquitu</dc:creator>
  <cp:keywords/>
  <dc:description/>
  <cp:lastModifiedBy>PI</cp:lastModifiedBy>
  <cp:revision>48</cp:revision>
  <cp:lastPrinted>2016-05-20T15:08:00Z</cp:lastPrinted>
  <dcterms:created xsi:type="dcterms:W3CDTF">2014-08-06T14:32:00Z</dcterms:created>
  <dcterms:modified xsi:type="dcterms:W3CDTF">2016-06-03T13:24:00Z</dcterms:modified>
</cp:coreProperties>
</file>